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21" w:rsidRPr="00AC2381" w:rsidRDefault="00B12021" w:rsidP="00B12021">
      <w:pPr>
        <w:tabs>
          <w:tab w:val="left" w:pos="284"/>
        </w:tabs>
        <w:spacing w:after="0" w:line="240" w:lineRule="auto"/>
        <w:jc w:val="both"/>
        <w:rPr>
          <w:rFonts w:ascii="Arial" w:hAnsi="Arial" w:cs="Arial"/>
          <w:sz w:val="32"/>
          <w:szCs w:val="32"/>
        </w:rPr>
      </w:pPr>
      <w:r w:rsidRPr="00AC2381">
        <w:rPr>
          <w:rFonts w:ascii="Arial" w:hAnsi="Arial" w:cs="Arial"/>
          <w:sz w:val="32"/>
          <w:szCs w:val="32"/>
        </w:rPr>
        <w:t xml:space="preserve">Analiza skuteczności </w:t>
      </w:r>
      <w:r>
        <w:rPr>
          <w:rFonts w:ascii="Arial" w:hAnsi="Arial" w:cs="Arial"/>
          <w:sz w:val="32"/>
          <w:szCs w:val="32"/>
        </w:rPr>
        <w:t xml:space="preserve">stosowania nowoczesnych instrumentów wspomagania </w:t>
      </w:r>
      <w:r w:rsidRPr="00AC2381">
        <w:rPr>
          <w:rFonts w:ascii="Arial" w:hAnsi="Arial" w:cs="Arial"/>
          <w:sz w:val="32"/>
          <w:szCs w:val="32"/>
        </w:rPr>
        <w:t>zarządzania jednos</w:t>
      </w:r>
      <w:r w:rsidRPr="00AC2381">
        <w:rPr>
          <w:rFonts w:ascii="Arial" w:hAnsi="Arial" w:cs="Arial"/>
          <w:sz w:val="32"/>
          <w:szCs w:val="32"/>
        </w:rPr>
        <w:t>t</w:t>
      </w:r>
      <w:r w:rsidRPr="00AC2381">
        <w:rPr>
          <w:rFonts w:ascii="Arial" w:hAnsi="Arial" w:cs="Arial"/>
          <w:sz w:val="32"/>
          <w:szCs w:val="32"/>
        </w:rPr>
        <w:t>ką samorządu terytorialnego na tle wyzwań st</w:t>
      </w:r>
      <w:r w:rsidRPr="00AC2381">
        <w:rPr>
          <w:rFonts w:ascii="Arial" w:hAnsi="Arial" w:cs="Arial"/>
          <w:sz w:val="32"/>
          <w:szCs w:val="32"/>
        </w:rPr>
        <w:t>a</w:t>
      </w:r>
      <w:r w:rsidRPr="00AC2381">
        <w:rPr>
          <w:rFonts w:ascii="Arial" w:hAnsi="Arial" w:cs="Arial"/>
          <w:sz w:val="32"/>
          <w:szCs w:val="32"/>
        </w:rPr>
        <w:t>wianych administracji publicznej.</w:t>
      </w:r>
    </w:p>
    <w:p w:rsidR="00B12021" w:rsidRPr="00AC2381" w:rsidRDefault="00B12021" w:rsidP="00B12021">
      <w:pPr>
        <w:tabs>
          <w:tab w:val="left" w:pos="284"/>
        </w:tabs>
        <w:spacing w:after="0" w:line="240" w:lineRule="auto"/>
        <w:jc w:val="both"/>
      </w:pPr>
    </w:p>
    <w:p w:rsidR="00B12021" w:rsidRPr="00AC2381" w:rsidRDefault="00B12021" w:rsidP="00B12021">
      <w:pPr>
        <w:tabs>
          <w:tab w:val="left" w:pos="284"/>
        </w:tabs>
        <w:spacing w:after="0" w:line="240" w:lineRule="auto"/>
        <w:jc w:val="both"/>
      </w:pPr>
      <w:r w:rsidRPr="00AC2381">
        <w:t>dr Jarosław Hermaszewski – Państwowa Wyższa Szkoła Zawodowa w Głogowie, Urząd Miejski w Sławie</w:t>
      </w:r>
    </w:p>
    <w:p w:rsidR="00B12021" w:rsidRPr="00AC2381" w:rsidRDefault="00B12021" w:rsidP="00B12021">
      <w:pPr>
        <w:tabs>
          <w:tab w:val="left" w:pos="284"/>
        </w:tabs>
        <w:spacing w:after="0" w:line="240" w:lineRule="auto"/>
        <w:jc w:val="both"/>
      </w:pPr>
    </w:p>
    <w:p w:rsidR="00B12021" w:rsidRPr="00AC2381" w:rsidRDefault="00B12021" w:rsidP="00B12021">
      <w:pPr>
        <w:tabs>
          <w:tab w:val="left" w:pos="284"/>
        </w:tabs>
        <w:spacing w:after="0" w:line="240" w:lineRule="auto"/>
        <w:jc w:val="both"/>
      </w:pPr>
      <w:r w:rsidRPr="00AC2381">
        <w:t>słowa kluczowe: zarządzanie publiczne, efektywność i skuteczność, planowanie wiel</w:t>
      </w:r>
      <w:r w:rsidRPr="00AC2381">
        <w:t>o</w:t>
      </w:r>
      <w:r w:rsidRPr="00AC2381">
        <w:t>letnie</w:t>
      </w:r>
    </w:p>
    <w:p w:rsidR="00B12021" w:rsidRPr="00AC2381" w:rsidRDefault="00B12021" w:rsidP="00B12021">
      <w:pPr>
        <w:tabs>
          <w:tab w:val="left" w:pos="284"/>
        </w:tabs>
        <w:spacing w:after="0" w:line="240" w:lineRule="auto"/>
        <w:jc w:val="both"/>
      </w:pPr>
    </w:p>
    <w:p w:rsidR="00B12021" w:rsidRPr="00AC2381" w:rsidRDefault="00B12021" w:rsidP="00B12021">
      <w:pPr>
        <w:tabs>
          <w:tab w:val="left" w:pos="284"/>
        </w:tabs>
        <w:spacing w:after="0" w:line="240" w:lineRule="auto"/>
        <w:jc w:val="both"/>
        <w:rPr>
          <w:lang w:val="en-US"/>
        </w:rPr>
      </w:pPr>
      <w:r w:rsidRPr="00AC2381">
        <w:rPr>
          <w:lang w:val="en-US"/>
        </w:rPr>
        <w:t xml:space="preserve">key words: public management, effectiveness and efficiency, long-term planning </w:t>
      </w:r>
    </w:p>
    <w:p w:rsidR="00B12021" w:rsidRPr="00AC2381" w:rsidRDefault="00B12021" w:rsidP="00B12021">
      <w:pPr>
        <w:tabs>
          <w:tab w:val="left" w:pos="284"/>
        </w:tabs>
        <w:spacing w:after="0" w:line="240" w:lineRule="auto"/>
        <w:jc w:val="both"/>
        <w:rPr>
          <w:lang w:val="en-US"/>
        </w:rPr>
      </w:pPr>
    </w:p>
    <w:p w:rsidR="00B12021" w:rsidRPr="00AC2381" w:rsidRDefault="00B12021" w:rsidP="00B12021">
      <w:pPr>
        <w:tabs>
          <w:tab w:val="left" w:pos="284"/>
        </w:tabs>
        <w:spacing w:after="0" w:line="240" w:lineRule="auto"/>
        <w:jc w:val="center"/>
        <w:rPr>
          <w:rFonts w:ascii="Arial" w:hAnsi="Arial" w:cs="Arial"/>
        </w:rPr>
      </w:pPr>
      <w:r w:rsidRPr="00AC2381">
        <w:rPr>
          <w:rFonts w:ascii="Arial" w:hAnsi="Arial" w:cs="Arial"/>
        </w:rPr>
        <w:t>Streszczenie</w:t>
      </w:r>
    </w:p>
    <w:p w:rsidR="00B12021" w:rsidRPr="00AC2381" w:rsidRDefault="00B12021" w:rsidP="00B12021">
      <w:pPr>
        <w:tabs>
          <w:tab w:val="left" w:pos="284"/>
        </w:tabs>
        <w:spacing w:after="0" w:line="240" w:lineRule="auto"/>
        <w:jc w:val="both"/>
      </w:pPr>
      <w:r w:rsidRPr="00AC2381">
        <w:tab/>
        <w:t>Nowoczesne zarządzanie jednostką samorządu terytorialnego wiąże się ze stosow</w:t>
      </w:r>
      <w:r w:rsidRPr="00AC2381">
        <w:t>a</w:t>
      </w:r>
      <w:r w:rsidRPr="00AC2381">
        <w:t>niem różnych instrumentów wspomagających proces zarządzania. Wieloletnie planow</w:t>
      </w:r>
      <w:r w:rsidRPr="00AC2381">
        <w:t>a</w:t>
      </w:r>
      <w:r w:rsidRPr="00AC2381">
        <w:t>nie finansów staje się koniecznością w obliczu stale występującego deficytu podsektora samorządowego. Jednak rozwiązania systemowe, nakładające na samorząd obowiązek sporządzania różnych dokumentów planistycznych, nie zawsze przynoszą spodziewany skutek. Być może samo określenie wskaźników dopuszczalnych odpowiednie limity zadłużeń (w formie zmodyfikowanej w stosunku do wcześniejszych limitów długu) były by wystarczające aby samorządy zwróciły baczniejszą uwagę na zwiększenie efekty</w:t>
      </w:r>
      <w:r w:rsidRPr="00AC2381">
        <w:t>w</w:t>
      </w:r>
      <w:r w:rsidRPr="00AC2381">
        <w:t>ności wydatkowania środków publicznych, a nie zmniejszałoby to ich skuteczności dzi</w:t>
      </w:r>
      <w:r w:rsidRPr="00AC2381">
        <w:t>a</w:t>
      </w:r>
      <w:r w:rsidRPr="00AC2381">
        <w:t>łania.</w:t>
      </w:r>
    </w:p>
    <w:p w:rsidR="00930ED8" w:rsidRDefault="00930ED8"/>
    <w:p w:rsidR="00B12021" w:rsidRPr="00AC2381" w:rsidRDefault="00B12021" w:rsidP="00B12021">
      <w:pPr>
        <w:tabs>
          <w:tab w:val="left" w:pos="284"/>
        </w:tabs>
        <w:spacing w:after="0" w:line="240" w:lineRule="auto"/>
        <w:jc w:val="both"/>
        <w:rPr>
          <w:b/>
        </w:rPr>
      </w:pPr>
      <w:r w:rsidRPr="00AC2381">
        <w:rPr>
          <w:b/>
        </w:rPr>
        <w:t>Podsumowanie</w:t>
      </w:r>
    </w:p>
    <w:p w:rsidR="00B12021" w:rsidRPr="00AC2381" w:rsidRDefault="00B12021" w:rsidP="00B12021">
      <w:pPr>
        <w:tabs>
          <w:tab w:val="left" w:pos="284"/>
        </w:tabs>
        <w:spacing w:after="0" w:line="240" w:lineRule="auto"/>
        <w:jc w:val="both"/>
      </w:pPr>
      <w:r w:rsidRPr="00AC2381">
        <w:tab/>
        <w:t>Wprowadzenie nowoczesnych instrumentów wspomagania zarządzania do admin</w:t>
      </w:r>
      <w:r w:rsidRPr="00AC2381">
        <w:t>i</w:t>
      </w:r>
      <w:r w:rsidRPr="00AC2381">
        <w:t xml:space="preserve">stracji samorządowej staje się podstawą procesu strategicznego zarządzania. Zarządzanie strategiczne jak określa </w:t>
      </w:r>
      <w:proofErr w:type="spellStart"/>
      <w:r w:rsidRPr="00AC2381">
        <w:t>Z.Pierścionek</w:t>
      </w:r>
      <w:proofErr w:type="spellEnd"/>
      <w:r w:rsidRPr="00AC2381">
        <w:t xml:space="preserve">, </w:t>
      </w:r>
      <w:r w:rsidRPr="00AC2381">
        <w:rPr>
          <w:i/>
        </w:rPr>
        <w:t>obejmuje problematykę natury ekonomicznej oraz organizacyjnej, ale także dotyka strefy problemów związanych z informacją i jej prz</w:t>
      </w:r>
      <w:r w:rsidRPr="00AC2381">
        <w:rPr>
          <w:i/>
        </w:rPr>
        <w:t>e</w:t>
      </w:r>
      <w:r w:rsidRPr="00AC2381">
        <w:rPr>
          <w:i/>
        </w:rPr>
        <w:t>twarzaniem, jak również wykorzystuje szereg narzędzi analitycznych</w:t>
      </w:r>
      <w:r>
        <w:rPr>
          <w:i/>
        </w:rPr>
        <w:t xml:space="preserve"> </w:t>
      </w:r>
      <w:r>
        <w:t>[Pierścionek, 1995]</w:t>
      </w:r>
      <w:r w:rsidRPr="00AC2381">
        <w:t>. Jednak, jak wskazuje praktyka, nie zawsze założenia ustawodawcy odnoszą z</w:t>
      </w:r>
      <w:r w:rsidRPr="00AC2381">
        <w:t>a</w:t>
      </w:r>
      <w:r w:rsidRPr="00AC2381">
        <w:t>mierzony skutek. Wprowadzanie kolejnych formalnych obowiązków, przy braku jasnych i przejrzystych reguł ich stosowania oraz towarzyszących temu problemów interpret</w:t>
      </w:r>
      <w:r w:rsidRPr="00AC2381">
        <w:t>a</w:t>
      </w:r>
      <w:r w:rsidRPr="00AC2381">
        <w:t>cyjnych, powoduje znaczny opór środowisk samorządowych do ich wdrażania. System</w:t>
      </w:r>
      <w:r w:rsidRPr="00AC2381">
        <w:t>a</w:t>
      </w:r>
      <w:r w:rsidRPr="00AC2381">
        <w:t xml:space="preserve">tyczne planowanie wieloletnie oraz formułowanie strategii rozwojowych stało się już standardem większości samorządów, poczucie własnej skuteczności w działaniu jest również na wysokim poziomie, zatem konieczność stosowania różnego instrumentarium wspomagania zarządzania nie powinno być „przykrym obowiązkiem” lecz „słuszną koniecznością” służącą usprawnieniu i </w:t>
      </w:r>
      <w:proofErr w:type="spellStart"/>
      <w:r w:rsidRPr="00AC2381">
        <w:t>wystandaryzowaniu</w:t>
      </w:r>
      <w:proofErr w:type="spellEnd"/>
      <w:r w:rsidRPr="00AC2381">
        <w:t xml:space="preserve"> procedur postępowania z nadmiernym zadłużaniem się samorządów i zwiększeniu skuteczności i efektywności gospodarowania środkami publicznymi.</w:t>
      </w:r>
    </w:p>
    <w:p w:rsidR="00B12021" w:rsidRDefault="00B12021">
      <w:bookmarkStart w:id="0" w:name="_GoBack"/>
      <w:bookmarkEnd w:id="0"/>
    </w:p>
    <w:sectPr w:rsidR="00B12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21"/>
    <w:rsid w:val="0003320A"/>
    <w:rsid w:val="000336BB"/>
    <w:rsid w:val="00036852"/>
    <w:rsid w:val="0004380E"/>
    <w:rsid w:val="000469BC"/>
    <w:rsid w:val="0006675C"/>
    <w:rsid w:val="000A3462"/>
    <w:rsid w:val="000B5647"/>
    <w:rsid w:val="000C189F"/>
    <w:rsid w:val="000E0577"/>
    <w:rsid w:val="000F3E0F"/>
    <w:rsid w:val="0011075A"/>
    <w:rsid w:val="00122D79"/>
    <w:rsid w:val="0014051A"/>
    <w:rsid w:val="00143FA0"/>
    <w:rsid w:val="00145157"/>
    <w:rsid w:val="00150E56"/>
    <w:rsid w:val="001523B3"/>
    <w:rsid w:val="0015325C"/>
    <w:rsid w:val="001545DB"/>
    <w:rsid w:val="00155BD3"/>
    <w:rsid w:val="00156743"/>
    <w:rsid w:val="0016327B"/>
    <w:rsid w:val="00163C2A"/>
    <w:rsid w:val="00165DEA"/>
    <w:rsid w:val="00183A6E"/>
    <w:rsid w:val="001865A4"/>
    <w:rsid w:val="00190EDB"/>
    <w:rsid w:val="001A0768"/>
    <w:rsid w:val="001A206A"/>
    <w:rsid w:val="001A4B8A"/>
    <w:rsid w:val="001A4DDC"/>
    <w:rsid w:val="001B4347"/>
    <w:rsid w:val="001C1A19"/>
    <w:rsid w:val="001C5A8E"/>
    <w:rsid w:val="001E601B"/>
    <w:rsid w:val="00202C83"/>
    <w:rsid w:val="00212B0A"/>
    <w:rsid w:val="00213035"/>
    <w:rsid w:val="0021322E"/>
    <w:rsid w:val="00213A4C"/>
    <w:rsid w:val="0022402F"/>
    <w:rsid w:val="00240683"/>
    <w:rsid w:val="002429A4"/>
    <w:rsid w:val="00253111"/>
    <w:rsid w:val="00267840"/>
    <w:rsid w:val="00291D33"/>
    <w:rsid w:val="00294269"/>
    <w:rsid w:val="002B4045"/>
    <w:rsid w:val="002C1F0B"/>
    <w:rsid w:val="00310201"/>
    <w:rsid w:val="00335FFB"/>
    <w:rsid w:val="00356A11"/>
    <w:rsid w:val="00372171"/>
    <w:rsid w:val="003966FF"/>
    <w:rsid w:val="003D0107"/>
    <w:rsid w:val="003D5099"/>
    <w:rsid w:val="003D6B7B"/>
    <w:rsid w:val="003E0A9E"/>
    <w:rsid w:val="003E367C"/>
    <w:rsid w:val="003E7333"/>
    <w:rsid w:val="003E7D31"/>
    <w:rsid w:val="00403CDD"/>
    <w:rsid w:val="004064DA"/>
    <w:rsid w:val="00411A6F"/>
    <w:rsid w:val="004150F9"/>
    <w:rsid w:val="004178A9"/>
    <w:rsid w:val="00421AD5"/>
    <w:rsid w:val="00421EF2"/>
    <w:rsid w:val="00423669"/>
    <w:rsid w:val="00425C0E"/>
    <w:rsid w:val="004347AA"/>
    <w:rsid w:val="0044200D"/>
    <w:rsid w:val="0044275C"/>
    <w:rsid w:val="00445CEF"/>
    <w:rsid w:val="00450C90"/>
    <w:rsid w:val="00454C77"/>
    <w:rsid w:val="00455073"/>
    <w:rsid w:val="004C56B1"/>
    <w:rsid w:val="004D127C"/>
    <w:rsid w:val="004D404D"/>
    <w:rsid w:val="005025AC"/>
    <w:rsid w:val="00503BBC"/>
    <w:rsid w:val="0050702D"/>
    <w:rsid w:val="00512DD6"/>
    <w:rsid w:val="00513B97"/>
    <w:rsid w:val="00532202"/>
    <w:rsid w:val="005330F7"/>
    <w:rsid w:val="00534A3A"/>
    <w:rsid w:val="00555F33"/>
    <w:rsid w:val="00563A8E"/>
    <w:rsid w:val="00573AB9"/>
    <w:rsid w:val="00585735"/>
    <w:rsid w:val="005924A3"/>
    <w:rsid w:val="005951E2"/>
    <w:rsid w:val="005A2207"/>
    <w:rsid w:val="005A7B79"/>
    <w:rsid w:val="005C0689"/>
    <w:rsid w:val="005C6E61"/>
    <w:rsid w:val="005D23D6"/>
    <w:rsid w:val="005E29D7"/>
    <w:rsid w:val="005E45A6"/>
    <w:rsid w:val="006046A7"/>
    <w:rsid w:val="006129ED"/>
    <w:rsid w:val="0063090A"/>
    <w:rsid w:val="0063594C"/>
    <w:rsid w:val="00644BB8"/>
    <w:rsid w:val="00650D17"/>
    <w:rsid w:val="00654EFE"/>
    <w:rsid w:val="00667D07"/>
    <w:rsid w:val="0068520B"/>
    <w:rsid w:val="006A1A11"/>
    <w:rsid w:val="006B1B5F"/>
    <w:rsid w:val="006B41EA"/>
    <w:rsid w:val="006B6C9D"/>
    <w:rsid w:val="006C6988"/>
    <w:rsid w:val="006D2F0E"/>
    <w:rsid w:val="006E331C"/>
    <w:rsid w:val="006E4CED"/>
    <w:rsid w:val="006F1BCB"/>
    <w:rsid w:val="006F2D5B"/>
    <w:rsid w:val="006F4BFD"/>
    <w:rsid w:val="00704629"/>
    <w:rsid w:val="00734E0A"/>
    <w:rsid w:val="0073753C"/>
    <w:rsid w:val="0074382B"/>
    <w:rsid w:val="00756147"/>
    <w:rsid w:val="00765887"/>
    <w:rsid w:val="00765B33"/>
    <w:rsid w:val="00787071"/>
    <w:rsid w:val="0079341F"/>
    <w:rsid w:val="00796499"/>
    <w:rsid w:val="007A455C"/>
    <w:rsid w:val="007B5986"/>
    <w:rsid w:val="007D5A51"/>
    <w:rsid w:val="007E0A47"/>
    <w:rsid w:val="00802719"/>
    <w:rsid w:val="00803404"/>
    <w:rsid w:val="0080691A"/>
    <w:rsid w:val="00830598"/>
    <w:rsid w:val="00834205"/>
    <w:rsid w:val="008364F3"/>
    <w:rsid w:val="0084294E"/>
    <w:rsid w:val="00846004"/>
    <w:rsid w:val="0084758F"/>
    <w:rsid w:val="00850E4A"/>
    <w:rsid w:val="008564AA"/>
    <w:rsid w:val="00857862"/>
    <w:rsid w:val="00857BCD"/>
    <w:rsid w:val="00875603"/>
    <w:rsid w:val="0088733D"/>
    <w:rsid w:val="0089010E"/>
    <w:rsid w:val="0089355E"/>
    <w:rsid w:val="00894FA9"/>
    <w:rsid w:val="008B6740"/>
    <w:rsid w:val="008B7502"/>
    <w:rsid w:val="008C7979"/>
    <w:rsid w:val="008D1088"/>
    <w:rsid w:val="008D19BA"/>
    <w:rsid w:val="008D2281"/>
    <w:rsid w:val="009033C2"/>
    <w:rsid w:val="00911279"/>
    <w:rsid w:val="00916742"/>
    <w:rsid w:val="00927903"/>
    <w:rsid w:val="00930ED8"/>
    <w:rsid w:val="009324FA"/>
    <w:rsid w:val="009376DC"/>
    <w:rsid w:val="00954BC8"/>
    <w:rsid w:val="0097640F"/>
    <w:rsid w:val="0097782B"/>
    <w:rsid w:val="0098363C"/>
    <w:rsid w:val="00992C39"/>
    <w:rsid w:val="00993E85"/>
    <w:rsid w:val="00994B89"/>
    <w:rsid w:val="009A1DB3"/>
    <w:rsid w:val="009B5DF0"/>
    <w:rsid w:val="009C49E0"/>
    <w:rsid w:val="009C71CF"/>
    <w:rsid w:val="009D2CC3"/>
    <w:rsid w:val="009D4B19"/>
    <w:rsid w:val="009F0AEF"/>
    <w:rsid w:val="009F0EF3"/>
    <w:rsid w:val="009F739A"/>
    <w:rsid w:val="00A17E18"/>
    <w:rsid w:val="00A312E1"/>
    <w:rsid w:val="00A31A49"/>
    <w:rsid w:val="00A340A8"/>
    <w:rsid w:val="00A756F8"/>
    <w:rsid w:val="00A816F9"/>
    <w:rsid w:val="00A84436"/>
    <w:rsid w:val="00A96C66"/>
    <w:rsid w:val="00AC0B88"/>
    <w:rsid w:val="00AC4ED1"/>
    <w:rsid w:val="00AC6EE0"/>
    <w:rsid w:val="00AD6810"/>
    <w:rsid w:val="00AE526A"/>
    <w:rsid w:val="00AF0EDC"/>
    <w:rsid w:val="00AF1B3A"/>
    <w:rsid w:val="00AF6F63"/>
    <w:rsid w:val="00B052BC"/>
    <w:rsid w:val="00B11FC5"/>
    <w:rsid w:val="00B12021"/>
    <w:rsid w:val="00B2078C"/>
    <w:rsid w:val="00B20E65"/>
    <w:rsid w:val="00B21BDA"/>
    <w:rsid w:val="00B308D0"/>
    <w:rsid w:val="00B3179D"/>
    <w:rsid w:val="00B532AE"/>
    <w:rsid w:val="00B7152B"/>
    <w:rsid w:val="00B83C42"/>
    <w:rsid w:val="00B865FB"/>
    <w:rsid w:val="00B91755"/>
    <w:rsid w:val="00BB5652"/>
    <w:rsid w:val="00BB6459"/>
    <w:rsid w:val="00C237DB"/>
    <w:rsid w:val="00C640CF"/>
    <w:rsid w:val="00C72106"/>
    <w:rsid w:val="00C723B5"/>
    <w:rsid w:val="00C83291"/>
    <w:rsid w:val="00C84B89"/>
    <w:rsid w:val="00C91FF5"/>
    <w:rsid w:val="00CA19E8"/>
    <w:rsid w:val="00CA1E67"/>
    <w:rsid w:val="00CA4814"/>
    <w:rsid w:val="00CA4C75"/>
    <w:rsid w:val="00CC1EC7"/>
    <w:rsid w:val="00CD0184"/>
    <w:rsid w:val="00CD153A"/>
    <w:rsid w:val="00CE1159"/>
    <w:rsid w:val="00CE208E"/>
    <w:rsid w:val="00CE35DD"/>
    <w:rsid w:val="00D07F01"/>
    <w:rsid w:val="00D23D91"/>
    <w:rsid w:val="00D54DDD"/>
    <w:rsid w:val="00D7634D"/>
    <w:rsid w:val="00D96FA3"/>
    <w:rsid w:val="00DA539A"/>
    <w:rsid w:val="00DC1101"/>
    <w:rsid w:val="00DD4751"/>
    <w:rsid w:val="00DD542C"/>
    <w:rsid w:val="00DF5071"/>
    <w:rsid w:val="00E01C64"/>
    <w:rsid w:val="00E10127"/>
    <w:rsid w:val="00E20191"/>
    <w:rsid w:val="00E2220E"/>
    <w:rsid w:val="00E423E0"/>
    <w:rsid w:val="00E42A36"/>
    <w:rsid w:val="00E43C36"/>
    <w:rsid w:val="00E5165C"/>
    <w:rsid w:val="00E54FFF"/>
    <w:rsid w:val="00E8145B"/>
    <w:rsid w:val="00E94B0B"/>
    <w:rsid w:val="00EA0BA8"/>
    <w:rsid w:val="00EA58D3"/>
    <w:rsid w:val="00EA78B4"/>
    <w:rsid w:val="00EC55E7"/>
    <w:rsid w:val="00EC75A6"/>
    <w:rsid w:val="00ED1D1C"/>
    <w:rsid w:val="00EE4A92"/>
    <w:rsid w:val="00EF1E2F"/>
    <w:rsid w:val="00EF53AD"/>
    <w:rsid w:val="00F00FA2"/>
    <w:rsid w:val="00F014C3"/>
    <w:rsid w:val="00F3692C"/>
    <w:rsid w:val="00F453E2"/>
    <w:rsid w:val="00F54B5C"/>
    <w:rsid w:val="00F61420"/>
    <w:rsid w:val="00F82AA7"/>
    <w:rsid w:val="00F979D8"/>
    <w:rsid w:val="00FB2C5F"/>
    <w:rsid w:val="00FB6421"/>
    <w:rsid w:val="00FD4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021"/>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021"/>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2110</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JaroslawH</dc:creator>
  <cp:lastModifiedBy>JaroslawH</cp:lastModifiedBy>
  <cp:revision>1</cp:revision>
  <dcterms:created xsi:type="dcterms:W3CDTF">2013-05-09T06:46:00Z</dcterms:created>
  <dcterms:modified xsi:type="dcterms:W3CDTF">2013-05-09T06:47:00Z</dcterms:modified>
</cp:coreProperties>
</file>